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34" w:rsidRDefault="00024434" w:rsidP="00024434">
      <w:pPr>
        <w:spacing w:after="0"/>
        <w:jc w:val="center"/>
      </w:pPr>
      <w:r>
        <w:t>Department of Business &amp; Finance</w:t>
      </w:r>
    </w:p>
    <w:p w:rsidR="00024434" w:rsidRDefault="00024434" w:rsidP="00024434">
      <w:pPr>
        <w:spacing w:after="0"/>
        <w:jc w:val="center"/>
      </w:pPr>
      <w:r>
        <w:t>Committee Meeting Agenda</w:t>
      </w:r>
    </w:p>
    <w:p w:rsidR="00024434" w:rsidRDefault="00024434" w:rsidP="00024434">
      <w:pPr>
        <w:spacing w:after="0"/>
        <w:jc w:val="center"/>
      </w:pPr>
      <w:r>
        <w:t>October 11, 2016</w:t>
      </w:r>
    </w:p>
    <w:p w:rsidR="00024434" w:rsidRDefault="00024434" w:rsidP="00024434">
      <w:pPr>
        <w:spacing w:after="0"/>
      </w:pPr>
    </w:p>
    <w:p w:rsidR="00024434" w:rsidRDefault="00024434" w:rsidP="00024434">
      <w:pPr>
        <w:spacing w:after="0"/>
      </w:pP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Opening Roll Call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Quorum reached.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 xml:space="preserve">Approval of Agenda 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Agenda approved.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Approval of Previous Meeting’s Minutes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Minutes approved.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Director’s Report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Current funds for Student Organization Allocations: $46,144.97 – 80.96%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Current funds for Club Sports Allocations: $48,332.12 - 96.66%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FY17-024 Indian Student Association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Requesting $450 for this particular event.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asked how much fundraising was done for the event. Fundraising efforts accumulated a total of $180.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Moved to $318.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Vote 4-0-1. Approved.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FY17-025 Indian Student Association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asked about the fundraising efforts for this particular event.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Al-</w:t>
      </w:r>
      <w:proofErr w:type="spellStart"/>
      <w:r>
        <w:t>Jarba</w:t>
      </w:r>
      <w:proofErr w:type="spellEnd"/>
      <w:r>
        <w:t xml:space="preserve"> asked how many people are expected to attend the event. (Answer: at least 140)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At least 95% of attendees will be students.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J-D made a motion to drop amount down to $600. Seconded. Amount is moved.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Vote 5-0-1. $600 amount approved.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FY17-021 One Way at EMU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Event = harvest festival. Marketed towards international students as a way to celebrate Halloween. Will include a costume party and prize giveaway.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asked how much was being requested. ( $414.16)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Organization has fundraised $150; has two bake sales planned.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Organization is in its first year in existence. Expecting approximately 50 attendees, about 80% of which will be students.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Director Snyder asked what advertising plans were. (Mostly fliers.)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Vote 4-1-1. Allocation passes.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lastRenderedPageBreak/>
        <w:t>FY17-022 NASO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Requesting more funding due to recent budget cuts; planning to collaborate with more student orgs. Request = $348.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J-D wanted to see the remainder of the invoice. Brief recess taken while Director Snyder retrieved it from the SG office.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J-D asked if the president would be available to come either later in the evening or to the next B&amp;F committee meeting.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Item tabled until next B&amp;F meeting.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FY17-023 NASO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Item tabled until next B&amp;F meeting.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FY17-026 Men’s Club Volleyball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Not present.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FY17-027 Poetry Society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Asking for $1,015 for the event. Expecting about 400 </w:t>
      </w:r>
      <w:proofErr w:type="gramStart"/>
      <w:r>
        <w:t>attendees,</w:t>
      </w:r>
      <w:proofErr w:type="gramEnd"/>
      <w:r>
        <w:t xml:space="preserve"> give or take. (Based off previous years)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Have fundraised $625 so far-- going towards member T-shirts. Have raised $100 for advertising.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J-D commented that the event is widely attended; advocated for the approval of its funding request.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Vote 5-0-1. Allocation is approved.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FY17-028 Eastern Michigan Hockey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Requesting $4,500. Covers ice bills for their games. Golf outing fundraiser earlier in the year </w:t>
      </w:r>
      <w:proofErr w:type="gramStart"/>
      <w:r>
        <w:t>raised</w:t>
      </w:r>
      <w:proofErr w:type="gramEnd"/>
      <w:r>
        <w:t xml:space="preserve"> over $6,000. Need further funding for travel costs, apparel, etc. Receive $27,000 from player fees. Games were recently moved to Ann Arbor Ice Cube.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Director Snyder commented that Club Hockey is one of the most expensive sports to run.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Al-</w:t>
      </w:r>
      <w:proofErr w:type="spellStart"/>
      <w:r>
        <w:t>Jarba</w:t>
      </w:r>
      <w:proofErr w:type="spellEnd"/>
      <w:r>
        <w:t xml:space="preserve"> asked how the hockey team has played in the past. Senator J-D asked what attendance usually is for games (answer = about 100-200).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asked what the selection process for the ice arena was.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Tharp commented that Club Hockey is one of the strongest club sports on campus. Senator Al-</w:t>
      </w:r>
      <w:proofErr w:type="spellStart"/>
      <w:r>
        <w:t>Jarba</w:t>
      </w:r>
      <w:proofErr w:type="spellEnd"/>
      <w:r>
        <w:t xml:space="preserve"> also spoke in favor of the organization.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echoed Tharp and Al-</w:t>
      </w:r>
      <w:proofErr w:type="spellStart"/>
      <w:r>
        <w:t>Jarba’s</w:t>
      </w:r>
      <w:proofErr w:type="spellEnd"/>
      <w:r>
        <w:t xml:space="preserve"> sentiments, but commented that bringing a shuttle service to campus (for games) would be highly advantageous for the organization.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Vote 5-0-1. Allocation is approved.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FY17-029 Black Student Union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Event = black women in leadership gala. Geared towards EMU faculty, students, and alumni. Requesting $1,164.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lastRenderedPageBreak/>
        <w:t>Has had $1,000 pledged in donations; none actually fundraised. Ten community leaders/VIPs confirmed to attend. Set to occur on October 29th.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Johnson spoke in favor of the organization and its goals, but will be abstaining because of his membership in BSU.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Senator J-D seemed concerned that the organization has not raised money. Made motion to drop request down to $800. Seconded.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Amount is moved to $800.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Director Snyder explained that the funding takes about a month to process. Senator Tharp asked if they could still hold the event with an $800 allocation.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Vote 4-0-2. Amount for $800 approved.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BSU Stated interest in appealing the amount awarded.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FY17-030 Women’s Club Softball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>6 home games this month. Money goes towards umpires at games.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Senator Tharp asked for clarification about invoices. </w:t>
      </w:r>
    </w:p>
    <w:p w:rsidR="00024434" w:rsidRDefault="00024434" w:rsidP="00024434">
      <w:pPr>
        <w:pStyle w:val="ListParagraph"/>
        <w:numPr>
          <w:ilvl w:val="3"/>
          <w:numId w:val="1"/>
        </w:numPr>
        <w:spacing w:after="0"/>
      </w:pPr>
      <w:r>
        <w:t xml:space="preserve">Vote 5-0-1. Allocation is approved. 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Proposal of Resolutions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r>
        <w:t>BF17-001 Business Cards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Senator J-D read an email written by Senator Thompson advocating for the passing of the resolution/allocation of funds.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 xml:space="preserve">Senator J-D commented on importance of business cards for all members of student government, not just E-board members.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 xml:space="preserve">Senator Tharp commented that he would be voting no. “Business cards for senators would be cool, but aren’t a necessity.”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Senator J-D clarified: 250 business cards for each member of the Senate.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VP Starr commented that 250 business cards is the minimum that can be obtained from the printing company.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Motion called to have resolution executed within 72 hours of passing, not 48. Approved.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>Senator J-D added further commentary in favor of the business cards.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 xml:space="preserve">Senator Tharp asked where the money would be coming from. (Senate resolutions fund, internal operations) </w:t>
      </w:r>
    </w:p>
    <w:p w:rsidR="00024434" w:rsidRDefault="00024434" w:rsidP="00024434">
      <w:pPr>
        <w:pStyle w:val="ListParagraph"/>
        <w:numPr>
          <w:ilvl w:val="2"/>
          <w:numId w:val="1"/>
        </w:numPr>
        <w:spacing w:after="0"/>
      </w:pPr>
      <w:r>
        <w:t xml:space="preserve">Vote 4-1-1. Resolution passes. 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Gallery Comments</w:t>
      </w:r>
    </w:p>
    <w:p w:rsidR="00024434" w:rsidRDefault="00024434" w:rsidP="00024434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>No gallery comments.</w:t>
      </w:r>
    </w:p>
    <w:p w:rsidR="00024434" w:rsidRDefault="00024434" w:rsidP="00024434">
      <w:pPr>
        <w:pStyle w:val="ListParagraph"/>
        <w:numPr>
          <w:ilvl w:val="0"/>
          <w:numId w:val="1"/>
        </w:numPr>
        <w:spacing w:after="0"/>
      </w:pPr>
      <w:r>
        <w:t>Closing Roll Call</w:t>
      </w:r>
    </w:p>
    <w:p w:rsidR="003326F8" w:rsidRDefault="00024434" w:rsidP="00024434">
      <w:pPr>
        <w:pStyle w:val="ListParagraph"/>
        <w:numPr>
          <w:ilvl w:val="0"/>
          <w:numId w:val="1"/>
        </w:numPr>
        <w:spacing w:after="0"/>
      </w:pPr>
      <w:r>
        <w:t>Meeting adjourned at 7:25 p.m.</w:t>
      </w:r>
    </w:p>
    <w:sectPr w:rsidR="0033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B8A"/>
    <w:multiLevelType w:val="hybridMultilevel"/>
    <w:tmpl w:val="2F3ED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34"/>
    <w:rsid w:val="00024434"/>
    <w:rsid w:val="003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2016-10-13T20:45:00Z</dcterms:created>
  <dcterms:modified xsi:type="dcterms:W3CDTF">2016-10-13T20:50:00Z</dcterms:modified>
</cp:coreProperties>
</file>