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86" w:rsidRPr="00201086" w:rsidRDefault="00201086" w:rsidP="00201086">
      <w:pPr>
        <w:spacing w:after="0"/>
        <w:jc w:val="center"/>
        <w:rPr>
          <w:rFonts w:ascii="Garamond" w:hAnsi="Garamond"/>
        </w:rPr>
      </w:pPr>
      <w:r w:rsidRPr="00201086">
        <w:rPr>
          <w:rFonts w:ascii="Garamond" w:hAnsi="Garamond"/>
        </w:rPr>
        <w:t>Eastern Michigan University</w:t>
      </w:r>
    </w:p>
    <w:p w:rsidR="00201086" w:rsidRPr="00201086" w:rsidRDefault="00201086" w:rsidP="00201086">
      <w:pPr>
        <w:spacing w:after="0"/>
        <w:jc w:val="center"/>
        <w:rPr>
          <w:rFonts w:ascii="Garamond" w:hAnsi="Garamond"/>
        </w:rPr>
      </w:pPr>
      <w:r w:rsidRPr="00201086">
        <w:rPr>
          <w:rFonts w:ascii="Garamond" w:hAnsi="Garamond"/>
        </w:rPr>
        <w:t>Senate Meeting</w:t>
      </w:r>
    </w:p>
    <w:p w:rsidR="00201086" w:rsidRPr="00201086" w:rsidRDefault="00201086" w:rsidP="00201086">
      <w:pPr>
        <w:spacing w:after="0"/>
        <w:jc w:val="center"/>
        <w:rPr>
          <w:rFonts w:ascii="Garamond" w:hAnsi="Garamond"/>
        </w:rPr>
      </w:pPr>
      <w:r w:rsidRPr="00201086">
        <w:rPr>
          <w:rFonts w:ascii="Garamond" w:hAnsi="Garamond"/>
        </w:rPr>
        <w:t>February 7th, 2017</w:t>
      </w:r>
    </w:p>
    <w:p w:rsidR="00201086" w:rsidRPr="00201086" w:rsidRDefault="00201086" w:rsidP="00201086">
      <w:pPr>
        <w:spacing w:after="0"/>
        <w:jc w:val="center"/>
        <w:rPr>
          <w:rFonts w:ascii="Garamond" w:hAnsi="Garamond"/>
        </w:rPr>
      </w:pPr>
      <w:r w:rsidRPr="00201086">
        <w:rPr>
          <w:rFonts w:ascii="Garamond" w:hAnsi="Garamond"/>
        </w:rPr>
        <w:t>Agenda</w:t>
      </w:r>
    </w:p>
    <w:p w:rsidR="00201086" w:rsidRPr="00201086" w:rsidRDefault="00201086" w:rsidP="00201086">
      <w:pPr>
        <w:spacing w:after="0"/>
        <w:jc w:val="center"/>
        <w:rPr>
          <w:rFonts w:ascii="Garamond" w:hAnsi="Garamond"/>
        </w:rPr>
      </w:pPr>
    </w:p>
    <w:p w:rsidR="00201086" w:rsidRPr="00201086" w:rsidRDefault="00201086" w:rsidP="00201086">
      <w:pPr>
        <w:spacing w:after="0"/>
        <w:jc w:val="center"/>
        <w:rPr>
          <w:rFonts w:ascii="Garamond" w:hAnsi="Garamond"/>
        </w:rPr>
      </w:pPr>
      <w:r w:rsidRPr="00201086">
        <w:rPr>
          <w:rFonts w:ascii="Garamond" w:hAnsi="Garamond"/>
        </w:rPr>
        <w:t xml:space="preserve">A meeting held in open session at 6:30 p.m., </w:t>
      </w:r>
      <w:r>
        <w:rPr>
          <w:rFonts w:ascii="Garamond" w:hAnsi="Garamond"/>
        </w:rPr>
        <w:t>GR BB B</w:t>
      </w:r>
      <w:r w:rsidRPr="00201086">
        <w:rPr>
          <w:rFonts w:ascii="Garamond" w:hAnsi="Garamond"/>
        </w:rPr>
        <w:t xml:space="preserve"> Student Center</w:t>
      </w:r>
    </w:p>
    <w:p w:rsidR="00201086" w:rsidRPr="00201086" w:rsidRDefault="00201086" w:rsidP="00201086">
      <w:pPr>
        <w:spacing w:after="0"/>
        <w:rPr>
          <w:rFonts w:ascii="Garamond" w:hAnsi="Garamond"/>
        </w:rPr>
      </w:pP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Opening Roll Call</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Quorum reached. </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Approval of the Agenda</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Agenda approved.</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Approval of Minutes</w:t>
      </w:r>
      <w:r w:rsidRPr="00201086">
        <w:rPr>
          <w:rFonts w:ascii="Garamond" w:hAnsi="Garamond"/>
        </w:rPr>
        <w:tab/>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Minutes approved.</w:t>
      </w:r>
      <w:r w:rsidRPr="00201086">
        <w:rPr>
          <w:rFonts w:ascii="Garamond" w:hAnsi="Garamond"/>
        </w:rPr>
        <w:tab/>
      </w:r>
    </w:p>
    <w:p w:rsidR="00201086" w:rsidRPr="00201086" w:rsidRDefault="00201086" w:rsidP="00201086">
      <w:pPr>
        <w:pStyle w:val="ListParagraph"/>
        <w:numPr>
          <w:ilvl w:val="0"/>
          <w:numId w:val="1"/>
        </w:numPr>
        <w:spacing w:after="0"/>
        <w:rPr>
          <w:rFonts w:ascii="Garamond" w:hAnsi="Garamond"/>
          <w:i/>
        </w:rPr>
      </w:pPr>
      <w:r w:rsidRPr="00201086">
        <w:rPr>
          <w:rFonts w:ascii="Garamond" w:hAnsi="Garamond"/>
        </w:rPr>
        <w:t xml:space="preserve">Guest Speaker </w:t>
      </w:r>
      <w:r>
        <w:rPr>
          <w:rFonts w:ascii="Garamond" w:hAnsi="Garamond"/>
        </w:rPr>
        <w:tab/>
      </w:r>
      <w:r>
        <w:rPr>
          <w:rFonts w:ascii="Garamond" w:hAnsi="Garamond"/>
        </w:rPr>
        <w:tab/>
      </w:r>
      <w:r>
        <w:rPr>
          <w:rFonts w:ascii="Garamond" w:hAnsi="Garamond"/>
        </w:rPr>
        <w:tab/>
      </w:r>
      <w:r w:rsidRPr="00201086">
        <w:rPr>
          <w:rFonts w:ascii="Garamond" w:hAnsi="Garamond"/>
          <w:i/>
        </w:rPr>
        <w:t>(limited to 30 minutes each, may be extended at the Chair’s discretion)</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None scheduled.</w:t>
      </w:r>
    </w:p>
    <w:p w:rsidR="00201086" w:rsidRPr="00201086" w:rsidRDefault="00201086" w:rsidP="00201086">
      <w:pPr>
        <w:pStyle w:val="ListParagraph"/>
        <w:numPr>
          <w:ilvl w:val="0"/>
          <w:numId w:val="1"/>
        </w:numPr>
        <w:spacing w:after="0"/>
        <w:rPr>
          <w:rFonts w:ascii="Garamond" w:hAnsi="Garamond"/>
          <w:i/>
        </w:rPr>
      </w:pPr>
      <w:r w:rsidRPr="00201086">
        <w:rPr>
          <w:rFonts w:ascii="Garamond" w:hAnsi="Garamond"/>
        </w:rPr>
        <w:t>Constituent’s Forum</w:t>
      </w:r>
      <w:r w:rsidRPr="00201086">
        <w:rPr>
          <w:rFonts w:ascii="Garamond" w:hAnsi="Garamond"/>
        </w:rPr>
        <w:tab/>
      </w:r>
      <w:r>
        <w:rPr>
          <w:rFonts w:ascii="Garamond" w:hAnsi="Garamond"/>
        </w:rPr>
        <w:tab/>
      </w:r>
      <w:r>
        <w:rPr>
          <w:rFonts w:ascii="Garamond" w:hAnsi="Garamond"/>
        </w:rPr>
        <w:tab/>
      </w:r>
      <w:r w:rsidRPr="00201086">
        <w:rPr>
          <w:rFonts w:ascii="Garamond" w:hAnsi="Garamond"/>
          <w:i/>
        </w:rPr>
        <w:t xml:space="preserve"> </w:t>
      </w:r>
      <w:bookmarkStart w:id="0" w:name="_GoBack"/>
      <w:bookmarkEnd w:id="0"/>
      <w:r w:rsidRPr="00201086">
        <w:rPr>
          <w:rFonts w:ascii="Garamond" w:hAnsi="Garamond"/>
          <w:i/>
        </w:rPr>
        <w:t>(Open to currently enrolled students: 1 hour/total)**</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No speakers</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Special Order Speeches (Open to all people sitting w/Senate, scheduled: 3 minute limit/person)</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Senator Jones-Darling: “The priorities of student government should not be cast aside when other priorities arise… As we enter into a new political climate, it is very important that this university provide the best care for its students. I look forward to working with members of administration and the Senate on this issue…Additionally, in choosing to incorporate a Chick-Fil-A on our campus, the administration is indicating that it is not standing in solidarity with members of the LGBT community. Many students indicated that they would not feel safe in a space where a Chick-Fil-A would be present. Personally, I’m at a loss of words as to why the administration would choose to move forward without more community input.”</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Executive Reports</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Student Body President Morton: Spoke at a town hall/meet-and-greet for new regent; met with President Smith about next year’s homecoming theme; spoke at State of Student Body Address; attended Student Leader Group; attended University Budget Meeting; attended “Day in Lansing” planning meeting with Director </w:t>
      </w:r>
      <w:proofErr w:type="spellStart"/>
      <w:r w:rsidRPr="00201086">
        <w:rPr>
          <w:rFonts w:ascii="Garamond" w:hAnsi="Garamond"/>
        </w:rPr>
        <w:t>Koli</w:t>
      </w:r>
      <w:proofErr w:type="spellEnd"/>
      <w:r w:rsidRPr="00201086">
        <w:rPr>
          <w:rFonts w:ascii="Garamond" w:hAnsi="Garamond"/>
        </w:rPr>
        <w:t>; officially began planning process for “</w:t>
      </w:r>
      <w:proofErr w:type="spellStart"/>
      <w:r w:rsidRPr="00201086">
        <w:rPr>
          <w:rFonts w:ascii="Garamond" w:hAnsi="Garamond"/>
        </w:rPr>
        <w:t>EmpowHER</w:t>
      </w:r>
      <w:proofErr w:type="spellEnd"/>
      <w:r w:rsidRPr="00201086">
        <w:rPr>
          <w:rFonts w:ascii="Garamond" w:hAnsi="Garamond"/>
        </w:rPr>
        <w:t xml:space="preserve"> to Run” forum; planning President’s Ball with Speaker </w:t>
      </w:r>
      <w:proofErr w:type="spellStart"/>
      <w:r w:rsidRPr="00201086">
        <w:rPr>
          <w:rFonts w:ascii="Garamond" w:hAnsi="Garamond"/>
        </w:rPr>
        <w:t>Corace</w:t>
      </w:r>
      <w:proofErr w:type="spellEnd"/>
      <w:r w:rsidRPr="00201086">
        <w:rPr>
          <w:rFonts w:ascii="Garamond" w:hAnsi="Garamond"/>
        </w:rPr>
        <w:t>.</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President of the Senate: Attended State of Student Body Address; consulted on donation of $500 to a student HR competition in Texas; met with President Smith; consulted on S. Res. 103-20; attended President Smith’s inauguration committee meeting; met with administration about Rec/IM renovations; met with </w:t>
      </w:r>
      <w:proofErr w:type="spellStart"/>
      <w:r w:rsidRPr="00201086">
        <w:rPr>
          <w:rFonts w:ascii="Garamond" w:hAnsi="Garamond"/>
        </w:rPr>
        <w:t>Chartwells</w:t>
      </w:r>
      <w:proofErr w:type="spellEnd"/>
      <w:r w:rsidRPr="00201086">
        <w:rPr>
          <w:rFonts w:ascii="Garamond" w:hAnsi="Garamond"/>
        </w:rPr>
        <w:t xml:space="preserve"> representatives about vegetarian, vegan, and gluten-free options; worked with commissioner Pyle to upload election documents to SG’s website; released </w:t>
      </w:r>
      <w:proofErr w:type="spellStart"/>
      <w:r w:rsidRPr="00201086">
        <w:rPr>
          <w:rFonts w:ascii="Garamond" w:hAnsi="Garamond"/>
        </w:rPr>
        <w:t>LeaderShape</w:t>
      </w:r>
      <w:proofErr w:type="spellEnd"/>
      <w:r w:rsidRPr="00201086">
        <w:rPr>
          <w:rFonts w:ascii="Garamond" w:hAnsi="Garamond"/>
        </w:rPr>
        <w:t xml:space="preserve"> scholarship forms; attended Board of Regents Day with President Morton; received updates about campus cameras and lighting; introduced Director </w:t>
      </w:r>
      <w:proofErr w:type="spellStart"/>
      <w:r w:rsidRPr="00201086">
        <w:rPr>
          <w:rFonts w:ascii="Garamond" w:hAnsi="Garamond"/>
        </w:rPr>
        <w:t>VanLandingham</w:t>
      </w:r>
      <w:proofErr w:type="spellEnd"/>
      <w:r w:rsidRPr="00201086">
        <w:rPr>
          <w:rFonts w:ascii="Garamond" w:hAnsi="Garamond"/>
        </w:rPr>
        <w:t xml:space="preserve"> to Board of Regents; conducted booking of kiosk and other daily administrative tasks.</w:t>
      </w:r>
      <w:r w:rsidRPr="00201086">
        <w:rPr>
          <w:rFonts w:ascii="Garamond" w:hAnsi="Garamond"/>
        </w:rPr>
        <w:tab/>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Speaker of the Senate </w:t>
      </w:r>
      <w:proofErr w:type="spellStart"/>
      <w:r w:rsidRPr="00201086">
        <w:rPr>
          <w:rFonts w:ascii="Garamond" w:hAnsi="Garamond"/>
        </w:rPr>
        <w:t>Corace</w:t>
      </w:r>
      <w:proofErr w:type="spellEnd"/>
      <w:r w:rsidRPr="00201086">
        <w:rPr>
          <w:rFonts w:ascii="Garamond" w:hAnsi="Garamond"/>
        </w:rPr>
        <w:t xml:space="preserve">: met with Katie Baker to reserve room for Women’s March meeting; assigned absences to various senators during IA meeting; created new Doodle poll </w:t>
      </w:r>
      <w:r w:rsidRPr="00201086">
        <w:rPr>
          <w:rFonts w:ascii="Garamond" w:hAnsi="Garamond"/>
        </w:rPr>
        <w:lastRenderedPageBreak/>
        <w:t>for Senate retreat; excused Senators Hines and Al-</w:t>
      </w:r>
      <w:proofErr w:type="spellStart"/>
      <w:r w:rsidRPr="00201086">
        <w:rPr>
          <w:rFonts w:ascii="Garamond" w:hAnsi="Garamond"/>
        </w:rPr>
        <w:t>Jarba</w:t>
      </w:r>
      <w:proofErr w:type="spellEnd"/>
      <w:r w:rsidRPr="00201086">
        <w:rPr>
          <w:rFonts w:ascii="Garamond" w:hAnsi="Garamond"/>
        </w:rPr>
        <w:t xml:space="preserve"> from Senate meeting; reviewed provisional Senator </w:t>
      </w:r>
      <w:proofErr w:type="spellStart"/>
      <w:r w:rsidRPr="00201086">
        <w:rPr>
          <w:rFonts w:ascii="Garamond" w:hAnsi="Garamond"/>
        </w:rPr>
        <w:t>Glaza’s</w:t>
      </w:r>
      <w:proofErr w:type="spellEnd"/>
      <w:r w:rsidRPr="00201086">
        <w:rPr>
          <w:rFonts w:ascii="Garamond" w:hAnsi="Garamond"/>
        </w:rPr>
        <w:t xml:space="preserve"> application; processed Director </w:t>
      </w:r>
      <w:proofErr w:type="spellStart"/>
      <w:r w:rsidRPr="00201086">
        <w:rPr>
          <w:rFonts w:ascii="Garamond" w:hAnsi="Garamond"/>
        </w:rPr>
        <w:t>Koli’s</w:t>
      </w:r>
      <w:proofErr w:type="spellEnd"/>
      <w:r w:rsidRPr="00201086">
        <w:rPr>
          <w:rFonts w:ascii="Garamond" w:hAnsi="Garamond"/>
        </w:rPr>
        <w:t xml:space="preserve"> resolution. </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Judicial Sergeant Richardson: answered questions about campaigning, reviewed resolutions, and met with provisional senators. </w:t>
      </w:r>
      <w:r w:rsidRPr="00201086">
        <w:rPr>
          <w:rFonts w:ascii="Garamond" w:hAnsi="Garamond"/>
        </w:rPr>
        <w:tab/>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Director of Communications Kindred: Please contact Director Kindred directly if you would like a copy of her report.</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Director of Business and Finance Snyder: processed funding requests and chaired last week’s B&amp;F meeting. </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Director of Political Action </w:t>
      </w:r>
      <w:proofErr w:type="spellStart"/>
      <w:r w:rsidRPr="00201086">
        <w:rPr>
          <w:rFonts w:ascii="Garamond" w:hAnsi="Garamond"/>
        </w:rPr>
        <w:t>Koli</w:t>
      </w:r>
      <w:proofErr w:type="spellEnd"/>
      <w:r w:rsidRPr="00201086">
        <w:rPr>
          <w:rFonts w:ascii="Garamond" w:hAnsi="Garamond"/>
        </w:rPr>
        <w:t xml:space="preserve">: coordinating “Day in Lansing” with President Morton, which she recently attended a planning meeting for; presented to RHA to request funds for Bollywood Night (scheduled for 3/25); worked with CAPs to coordinate SG-wide Suicide Prevention Training (scheduled for 2/8); chaired special session of PAC to pass S. Res. 103-20 into Senate. </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Director of Student Services Moore: in the process of planning “Desegregate EMU”; met with Business Outreach Coordinator for The Ride regarding student outreach; attended various SAPW events and President Morton’s State of the Student Body Address.</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Director of Sustainability </w:t>
      </w:r>
      <w:proofErr w:type="spellStart"/>
      <w:r w:rsidRPr="00201086">
        <w:rPr>
          <w:rFonts w:ascii="Garamond" w:hAnsi="Garamond"/>
        </w:rPr>
        <w:t>VanLandingham</w:t>
      </w:r>
      <w:proofErr w:type="spellEnd"/>
      <w:r w:rsidRPr="00201086">
        <w:rPr>
          <w:rFonts w:ascii="Garamond" w:hAnsi="Garamond"/>
        </w:rPr>
        <w:t xml:space="preserve">: attended Board of Regents Day; has been working with representatives from various Greek organizations to improve their sustainability efforts; working on increasing student participation in City of Ypsilanti’s Sustainability Commission; working with a company called “The Green Program” to improve the number of sustainability-centered study abroad opportunities; in the process of planning “Green Week.” </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Director of Philanthropy Atwater: Director Atwater’s report is forthcoming.</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Old Business</w:t>
      </w:r>
    </w:p>
    <w:p w:rsidR="00201086" w:rsidRPr="00201086" w:rsidRDefault="00201086" w:rsidP="00201086">
      <w:pPr>
        <w:pStyle w:val="ListParagraph"/>
        <w:numPr>
          <w:ilvl w:val="1"/>
          <w:numId w:val="1"/>
        </w:numPr>
        <w:spacing w:after="0"/>
        <w:rPr>
          <w:rFonts w:ascii="Garamond" w:hAnsi="Garamond"/>
        </w:rPr>
      </w:pPr>
      <w:r>
        <w:rPr>
          <w:rFonts w:ascii="Garamond" w:hAnsi="Garamond"/>
        </w:rPr>
        <w:t>No Old Business</w:t>
      </w:r>
    </w:p>
    <w:p w:rsidR="00201086" w:rsidRPr="00201086" w:rsidRDefault="00201086" w:rsidP="00201086">
      <w:pPr>
        <w:pStyle w:val="ListParagraph"/>
        <w:numPr>
          <w:ilvl w:val="0"/>
          <w:numId w:val="1"/>
        </w:numPr>
        <w:spacing w:after="0"/>
        <w:rPr>
          <w:rFonts w:ascii="Garamond" w:hAnsi="Garamond"/>
          <w:i/>
        </w:rPr>
      </w:pPr>
      <w:r w:rsidRPr="00201086">
        <w:rPr>
          <w:rFonts w:ascii="Garamond" w:hAnsi="Garamond"/>
        </w:rPr>
        <w:t xml:space="preserve">New Business  </w:t>
      </w:r>
      <w:r>
        <w:rPr>
          <w:rFonts w:ascii="Garamond" w:hAnsi="Garamond"/>
        </w:rPr>
        <w:tab/>
      </w:r>
      <w:r>
        <w:rPr>
          <w:rFonts w:ascii="Garamond" w:hAnsi="Garamond"/>
        </w:rPr>
        <w:tab/>
      </w:r>
      <w:r w:rsidRPr="00201086">
        <w:rPr>
          <w:rFonts w:ascii="Garamond" w:hAnsi="Garamond"/>
          <w:i/>
        </w:rPr>
        <w:t>(Each item of Business: 45 minute default**; amend restricted from 10-90)</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S. Res. 103-20 (BRIDGE Act): Director </w:t>
      </w:r>
      <w:proofErr w:type="spellStart"/>
      <w:r w:rsidRPr="00201086">
        <w:rPr>
          <w:rFonts w:ascii="Garamond" w:hAnsi="Garamond"/>
        </w:rPr>
        <w:t>Koli</w:t>
      </w:r>
      <w:proofErr w:type="spellEnd"/>
      <w:r w:rsidRPr="00201086">
        <w:rPr>
          <w:rFonts w:ascii="Garamond" w:hAnsi="Garamond"/>
        </w:rPr>
        <w:t xml:space="preserve"> and Senator Garcia spoke on the resolution’s behalf. Resolution states SG’s support for the BRIDGE Act, which protects certain undocumented immigrants. </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 xml:space="preserve">Senator Jones-Darling proposed various amendments to the resolution. At the request of the authors and VP, a five minute recess is called to order. Seconded and approved. </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Meeting called back to order at 7:15. Authors accept Senator J-D’s amendments.</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 xml:space="preserve">Discussion: Senator Smith asked if the authors were certain the resolution aligned with SG’s commitment to nonpartisanship. VP Starr noted that SG is allowed to support legislation, especially when it is of bipartisan nature. Senator Smith also asked if the resolution’s authors could clarify their intent in introducing a resolution such as this. </w:t>
      </w:r>
    </w:p>
    <w:p w:rsidR="00201086" w:rsidRPr="00201086" w:rsidRDefault="00201086" w:rsidP="00201086">
      <w:pPr>
        <w:pStyle w:val="ListParagraph"/>
        <w:numPr>
          <w:ilvl w:val="3"/>
          <w:numId w:val="1"/>
        </w:numPr>
        <w:spacing w:after="0"/>
        <w:rPr>
          <w:rFonts w:ascii="Garamond" w:hAnsi="Garamond"/>
        </w:rPr>
      </w:pPr>
      <w:r w:rsidRPr="00201086">
        <w:rPr>
          <w:rFonts w:ascii="Garamond" w:hAnsi="Garamond"/>
        </w:rPr>
        <w:t xml:space="preserve">Senator </w:t>
      </w:r>
      <w:proofErr w:type="spellStart"/>
      <w:r w:rsidRPr="00201086">
        <w:rPr>
          <w:rFonts w:ascii="Garamond" w:hAnsi="Garamond"/>
        </w:rPr>
        <w:t>Leapheart</w:t>
      </w:r>
      <w:proofErr w:type="spellEnd"/>
      <w:r w:rsidRPr="00201086">
        <w:rPr>
          <w:rFonts w:ascii="Garamond" w:hAnsi="Garamond"/>
        </w:rPr>
        <w:t xml:space="preserve"> noted that Campus Life has been receiving a number of calls from students concerned about Trump’s most recent executive order.</w:t>
      </w:r>
    </w:p>
    <w:p w:rsidR="00201086" w:rsidRPr="00201086" w:rsidRDefault="00201086" w:rsidP="00201086">
      <w:pPr>
        <w:pStyle w:val="ListParagraph"/>
        <w:numPr>
          <w:ilvl w:val="3"/>
          <w:numId w:val="1"/>
        </w:numPr>
        <w:spacing w:after="0"/>
        <w:rPr>
          <w:rFonts w:ascii="Garamond" w:hAnsi="Garamond"/>
        </w:rPr>
      </w:pPr>
      <w:r w:rsidRPr="00201086">
        <w:rPr>
          <w:rFonts w:ascii="Garamond" w:hAnsi="Garamond"/>
        </w:rPr>
        <w:t xml:space="preserve">Senator Garcia noted that, at its core, the resolution advocates for students, which is SG’s job. </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Resolution passes with vote of 17-3-0.</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Without objection, Senator Jones-Darling proposed that the resolution be sent to offices of various Congressional Republican leaders in D.C.</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lastRenderedPageBreak/>
        <w:t xml:space="preserve">Provisional Senator </w:t>
      </w:r>
      <w:proofErr w:type="spellStart"/>
      <w:r w:rsidRPr="00201086">
        <w:rPr>
          <w:rFonts w:ascii="Garamond" w:hAnsi="Garamond"/>
        </w:rPr>
        <w:t>Glaza</w:t>
      </w:r>
      <w:proofErr w:type="spellEnd"/>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 xml:space="preserve">Senator Jones-Darling asked Provisional Senator </w:t>
      </w:r>
      <w:proofErr w:type="spellStart"/>
      <w:r w:rsidRPr="00201086">
        <w:rPr>
          <w:rFonts w:ascii="Garamond" w:hAnsi="Garamond"/>
        </w:rPr>
        <w:t>Glaza</w:t>
      </w:r>
      <w:proofErr w:type="spellEnd"/>
      <w:r w:rsidRPr="00201086">
        <w:rPr>
          <w:rFonts w:ascii="Garamond" w:hAnsi="Garamond"/>
        </w:rPr>
        <w:t xml:space="preserve"> how he planned on achieving the goals he had outlined in his speech. Senator </w:t>
      </w:r>
      <w:proofErr w:type="spellStart"/>
      <w:r w:rsidRPr="00201086">
        <w:rPr>
          <w:rFonts w:ascii="Garamond" w:hAnsi="Garamond"/>
        </w:rPr>
        <w:t>Deljevic</w:t>
      </w:r>
      <w:proofErr w:type="spellEnd"/>
      <w:r w:rsidRPr="00201086">
        <w:rPr>
          <w:rFonts w:ascii="Garamond" w:hAnsi="Garamond"/>
        </w:rPr>
        <w:t xml:space="preserve"> asked what committee the Provisional Senator would want to sit on. (Answer = Student Services)</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 xml:space="preserve">Discussion: Senator Randall and Senator </w:t>
      </w:r>
      <w:proofErr w:type="spellStart"/>
      <w:r w:rsidRPr="00201086">
        <w:rPr>
          <w:rFonts w:ascii="Garamond" w:hAnsi="Garamond"/>
        </w:rPr>
        <w:t>Kisell</w:t>
      </w:r>
      <w:proofErr w:type="spellEnd"/>
      <w:r w:rsidRPr="00201086">
        <w:rPr>
          <w:rFonts w:ascii="Garamond" w:hAnsi="Garamond"/>
        </w:rPr>
        <w:t xml:space="preserve"> praised the provisional senator’s well-</w:t>
      </w:r>
      <w:proofErr w:type="spellStart"/>
      <w:r w:rsidRPr="00201086">
        <w:rPr>
          <w:rFonts w:ascii="Garamond" w:hAnsi="Garamond"/>
        </w:rPr>
        <w:t>spokenness</w:t>
      </w:r>
      <w:proofErr w:type="spellEnd"/>
      <w:r w:rsidRPr="00201086">
        <w:rPr>
          <w:rFonts w:ascii="Garamond" w:hAnsi="Garamond"/>
        </w:rPr>
        <w:t xml:space="preserve">. Senator Smith, knowing Mr. </w:t>
      </w:r>
      <w:proofErr w:type="spellStart"/>
      <w:r w:rsidRPr="00201086">
        <w:rPr>
          <w:rFonts w:ascii="Garamond" w:hAnsi="Garamond"/>
        </w:rPr>
        <w:t>Glaza</w:t>
      </w:r>
      <w:proofErr w:type="spellEnd"/>
      <w:r w:rsidRPr="00201086">
        <w:rPr>
          <w:rFonts w:ascii="Garamond" w:hAnsi="Garamond"/>
        </w:rPr>
        <w:t xml:space="preserve"> personally, spoke to the provisional senator’s enthusiasm about joining student government. Senator Thompson stated that the provisional senator appeared to be a very qualified candidate for senate. Senator Randall noted that he had offered some “great ideas” during previous SS meetings.</w:t>
      </w:r>
    </w:p>
    <w:p w:rsidR="00201086" w:rsidRPr="00201086" w:rsidRDefault="00201086" w:rsidP="00201086">
      <w:pPr>
        <w:pStyle w:val="ListParagraph"/>
        <w:numPr>
          <w:ilvl w:val="2"/>
          <w:numId w:val="1"/>
        </w:numPr>
        <w:spacing w:after="0"/>
        <w:rPr>
          <w:rFonts w:ascii="Garamond" w:hAnsi="Garamond"/>
        </w:rPr>
      </w:pPr>
      <w:r w:rsidRPr="00201086">
        <w:rPr>
          <w:rFonts w:ascii="Garamond" w:hAnsi="Garamond"/>
        </w:rPr>
        <w:t xml:space="preserve">Vote 20-0-1. Provisional Senator </w:t>
      </w:r>
      <w:proofErr w:type="spellStart"/>
      <w:r w:rsidRPr="00201086">
        <w:rPr>
          <w:rFonts w:ascii="Garamond" w:hAnsi="Garamond"/>
        </w:rPr>
        <w:t>Glaza</w:t>
      </w:r>
      <w:proofErr w:type="spellEnd"/>
      <w:r w:rsidRPr="00201086">
        <w:rPr>
          <w:rFonts w:ascii="Garamond" w:hAnsi="Garamond"/>
        </w:rPr>
        <w:t xml:space="preserve"> is confirmed.</w:t>
      </w:r>
    </w:p>
    <w:p w:rsidR="00201086" w:rsidRPr="00201086" w:rsidRDefault="00201086" w:rsidP="00201086">
      <w:pPr>
        <w:pStyle w:val="ListParagraph"/>
        <w:numPr>
          <w:ilvl w:val="0"/>
          <w:numId w:val="1"/>
        </w:numPr>
        <w:spacing w:after="0"/>
        <w:rPr>
          <w:rFonts w:ascii="Garamond" w:hAnsi="Garamond"/>
          <w:i/>
        </w:rPr>
      </w:pPr>
      <w:r w:rsidRPr="00201086">
        <w:rPr>
          <w:rFonts w:ascii="Garamond" w:hAnsi="Garamond"/>
        </w:rPr>
        <w:t xml:space="preserve">Gallery Comments </w:t>
      </w:r>
      <w:r>
        <w:rPr>
          <w:rFonts w:ascii="Garamond" w:hAnsi="Garamond"/>
        </w:rPr>
        <w:tab/>
      </w:r>
      <w:r>
        <w:rPr>
          <w:rFonts w:ascii="Garamond" w:hAnsi="Garamond"/>
        </w:rPr>
        <w:tab/>
      </w:r>
      <w:r>
        <w:rPr>
          <w:rFonts w:ascii="Garamond" w:hAnsi="Garamond"/>
        </w:rPr>
        <w:tab/>
      </w:r>
      <w:r w:rsidRPr="00201086">
        <w:rPr>
          <w:rFonts w:ascii="Garamond" w:hAnsi="Garamond"/>
          <w:i/>
        </w:rPr>
        <w:t>(Open to all people sitting in the gallery)</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No comments.</w:t>
      </w:r>
    </w:p>
    <w:p w:rsidR="00201086" w:rsidRPr="00201086" w:rsidRDefault="00201086" w:rsidP="00201086">
      <w:pPr>
        <w:pStyle w:val="ListParagraph"/>
        <w:numPr>
          <w:ilvl w:val="0"/>
          <w:numId w:val="1"/>
        </w:numPr>
        <w:spacing w:after="0"/>
        <w:rPr>
          <w:rFonts w:ascii="Garamond" w:hAnsi="Garamond"/>
          <w:i/>
        </w:rPr>
      </w:pPr>
      <w:r w:rsidRPr="00201086">
        <w:rPr>
          <w:rFonts w:ascii="Garamond" w:hAnsi="Garamond"/>
        </w:rPr>
        <w:t xml:space="preserve">Open Discussion </w:t>
      </w:r>
      <w:r>
        <w:rPr>
          <w:rFonts w:ascii="Garamond" w:hAnsi="Garamond"/>
        </w:rPr>
        <w:tab/>
      </w:r>
      <w:r>
        <w:rPr>
          <w:rFonts w:ascii="Garamond" w:hAnsi="Garamond"/>
        </w:rPr>
        <w:tab/>
      </w:r>
      <w:r>
        <w:rPr>
          <w:rFonts w:ascii="Garamond" w:hAnsi="Garamond"/>
        </w:rPr>
        <w:tab/>
      </w:r>
      <w:r w:rsidRPr="00201086">
        <w:rPr>
          <w:rFonts w:ascii="Garamond" w:hAnsi="Garamond"/>
          <w:i/>
        </w:rPr>
        <w:t>(Open to all people sitting w/ Senate)</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Senator Jones-Darling noted that there are at least two dozen students on campus who have expressed concern about Trump’s most recent executive order. </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Closing Roll Call</w:t>
      </w:r>
    </w:p>
    <w:p w:rsidR="00201086" w:rsidRPr="00201086" w:rsidRDefault="00201086" w:rsidP="00201086">
      <w:pPr>
        <w:pStyle w:val="ListParagraph"/>
        <w:numPr>
          <w:ilvl w:val="0"/>
          <w:numId w:val="1"/>
        </w:numPr>
        <w:spacing w:after="0"/>
        <w:rPr>
          <w:rFonts w:ascii="Garamond" w:hAnsi="Garamond"/>
        </w:rPr>
      </w:pPr>
      <w:r w:rsidRPr="00201086">
        <w:rPr>
          <w:rFonts w:ascii="Garamond" w:hAnsi="Garamond"/>
        </w:rPr>
        <w:t>Adjournment</w:t>
      </w:r>
    </w:p>
    <w:p w:rsidR="00201086" w:rsidRPr="00201086" w:rsidRDefault="00201086" w:rsidP="00201086">
      <w:pPr>
        <w:pStyle w:val="ListParagraph"/>
        <w:numPr>
          <w:ilvl w:val="1"/>
          <w:numId w:val="1"/>
        </w:numPr>
        <w:spacing w:after="0"/>
        <w:rPr>
          <w:rFonts w:ascii="Garamond" w:hAnsi="Garamond"/>
        </w:rPr>
      </w:pPr>
      <w:r w:rsidRPr="00201086">
        <w:rPr>
          <w:rFonts w:ascii="Garamond" w:hAnsi="Garamond"/>
        </w:rPr>
        <w:t xml:space="preserve">Meeting adjourned at 7:35pm. </w:t>
      </w:r>
    </w:p>
    <w:p w:rsidR="00201086" w:rsidRPr="00201086" w:rsidRDefault="00201086" w:rsidP="00201086">
      <w:pPr>
        <w:spacing w:after="0"/>
        <w:rPr>
          <w:rFonts w:ascii="Garamond" w:hAnsi="Garamond"/>
        </w:rPr>
      </w:pPr>
    </w:p>
    <w:p w:rsidR="008A73CC" w:rsidRPr="00201086" w:rsidRDefault="00201086" w:rsidP="00201086">
      <w:pPr>
        <w:pStyle w:val="ListParagraph"/>
        <w:spacing w:after="0"/>
        <w:rPr>
          <w:rFonts w:ascii="Garamond" w:hAnsi="Garamond"/>
          <w:i/>
        </w:rPr>
      </w:pPr>
      <w:r w:rsidRPr="00201086">
        <w:rPr>
          <w:rFonts w:ascii="Garamond" w:hAnsi="Garamond"/>
          <w:i/>
        </w:rPr>
        <w:t>** Majority vote may change the limit, see SG Bylaws</w:t>
      </w:r>
    </w:p>
    <w:sectPr w:rsidR="008A73CC" w:rsidRPr="0020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6CA"/>
    <w:multiLevelType w:val="hybridMultilevel"/>
    <w:tmpl w:val="BA40D4E8"/>
    <w:lvl w:ilvl="0" w:tplc="38A801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03FCD"/>
    <w:multiLevelType w:val="hybridMultilevel"/>
    <w:tmpl w:val="BDFC20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52B25"/>
    <w:multiLevelType w:val="hybridMultilevel"/>
    <w:tmpl w:val="ED5099DC"/>
    <w:lvl w:ilvl="0" w:tplc="0882A46A">
      <w:start w:val="1"/>
      <w:numFmt w:val="upperRoman"/>
      <w:lvlText w:val="%1."/>
      <w:lvlJc w:val="left"/>
      <w:pPr>
        <w:ind w:left="1080" w:hanging="720"/>
      </w:pPr>
      <w:rPr>
        <w:rFonts w:hint="default"/>
      </w:rPr>
    </w:lvl>
    <w:lvl w:ilvl="1" w:tplc="221018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86"/>
    <w:rsid w:val="00201086"/>
    <w:rsid w:val="008A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2017-02-13T18:15:00Z</dcterms:created>
  <dcterms:modified xsi:type="dcterms:W3CDTF">2017-02-13T18:21:00Z</dcterms:modified>
</cp:coreProperties>
</file>