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Eastern Michigan University</w:t>
        <w:br w:type="textWrapping"/>
        <w:t xml:space="preserve">Student Services Committee Meeting</w:t>
        <w:br w:type="textWrapping"/>
        <w:t xml:space="preserve">October 31st, 2017</w:t>
        <w:br w:type="textWrapping"/>
        <w:t xml:space="preserve">Agenda</w:t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meeting held in open session at 7:00pm, 301 Student Center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@ 7:01pm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Sen. Garrett Bailey, Sen. Brandon Bernardi, Sen. Hermione Dorce, Sen. Andrew Lenzo, Sen. Ethan Smith, Director Leah Vanlandingham, Alex Fodor, Emily Tersigni, Director Melissa Roberts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Roberts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Successfully held Chill and Grill event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“Know Your Rights” series is moving ahead.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Partnering with PAC and WRC to hold a “Women in LeadHERship” Conference in late Feb/early March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senator requirements due Nov. 28th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Notified Senators that one community service event is required for the month of November (Blanket Making at the Honors College, Nov. 9, or Growing Hope, Nov. 18 9:00 a.m.-12:00 p.m., or talk to Mel)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Promoted and informed of clothing drive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Chair, Senator Smith - Commons update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Got a response from Kelly, looking to appear in the Commons to promote student feedback on dining 11/7 and 11/8.  May revise to 11/8 and 11/9 due to election day.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Dorce - sexual assault awareness resolution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outing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out the doodle poll so we can bond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Religious Accommodations resolution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Bernardi raised a question regarding the language “severe threat to public safety.”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Vanlandingham suggested clarifying these language by deferring to DPS to make the determination of threat.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Bernardi asked if animal sacrifice was covered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Dorce asked for clarification on the specific issue that inspired Senator Jones-Darling to pursue this resolution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Smith moved to add “as defined by court interpretation” to the third whereas clause, as well as adding a comma to the end of the fifth whereas clause.  Senator Jones-Darling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Sen. Garrett Bailey - Yes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Sen. Brandon Bernardi - Yes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Sen. Hermione Dorce - Yes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Sen. Andrew Lenzo - Yes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Sen. Ethan Smith - Yes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a vote of 5 for and 0 against, the resolution passes.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Tobacco Free resolution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Bernardi notes that urging the enforcement of the tobacco policy targets students who smokes, and proposes designated smoking areas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Jones-Darling argues that smoking has been shown to cause cancer and vaporizers can be used to consume marijuana, which is illegal under federal law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Dining Needs resolution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Tabled until a further meeting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Freedom Walls resolution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with 4 ayes and 1 nay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Confidentiality forms - senators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Constituent’s Forum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Roberts advertises MLE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Adjornment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@ 9:26pm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